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CE" w:rsidRPr="00FB2A78" w:rsidRDefault="00FC18CE" w:rsidP="00FC18CE">
      <w:pPr>
        <w:spacing w:after="0" w:line="360" w:lineRule="auto"/>
        <w:jc w:val="center"/>
        <w:rPr>
          <w:rFonts w:ascii="Times New Roman" w:hAnsi="Times New Roman"/>
          <w:b/>
        </w:rPr>
      </w:pPr>
      <w:r w:rsidRPr="00FB2A78">
        <w:rPr>
          <w:rFonts w:ascii="Times New Roman" w:hAnsi="Times New Roman"/>
          <w:b/>
        </w:rPr>
        <w:t xml:space="preserve">АВТОНОМНАЯ НЕКОММЕРЧЕСКАЯ ОРГАНИЗАЦИЯ </w:t>
      </w:r>
    </w:p>
    <w:p w:rsidR="00FC18CE" w:rsidRPr="00FB2A78" w:rsidRDefault="00FC18CE" w:rsidP="00FC18CE">
      <w:pPr>
        <w:spacing w:after="0" w:line="360" w:lineRule="auto"/>
        <w:jc w:val="center"/>
        <w:rPr>
          <w:rFonts w:ascii="Times New Roman" w:hAnsi="Times New Roman"/>
          <w:b/>
        </w:rPr>
      </w:pPr>
      <w:r w:rsidRPr="00FB2A78">
        <w:rPr>
          <w:rFonts w:ascii="Times New Roman" w:hAnsi="Times New Roman"/>
          <w:b/>
        </w:rPr>
        <w:t xml:space="preserve">ДОПОЛНИТЕЛЬНОГО ПРОФЕССИОНАЛЬНОГО ОБРАЗОВАНИЯ </w:t>
      </w:r>
    </w:p>
    <w:p w:rsidR="00152E81" w:rsidRPr="006B3594" w:rsidRDefault="00FC18CE" w:rsidP="00FC18CE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Times New Roman" w:hAnsi="Times New Roman"/>
          <w:b/>
          <w:color w:val="00000A"/>
          <w:sz w:val="25"/>
          <w:szCs w:val="25"/>
        </w:rPr>
      </w:pPr>
      <w:r w:rsidRPr="00FB2A78">
        <w:rPr>
          <w:rFonts w:ascii="Times New Roman" w:hAnsi="Times New Roman"/>
          <w:b/>
        </w:rPr>
        <w:t>«МЕЖДУНАРОДНАЯ АКАДЕМИЯ МЕДИЦИНСКОГО ОБРАЗОВАНИЯ»</w:t>
      </w:r>
    </w:p>
    <w:p w:rsidR="00152E81" w:rsidRDefault="00152E81" w:rsidP="00152E8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52E81" w:rsidRDefault="00152E81" w:rsidP="00152E8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C1F7A">
        <w:rPr>
          <w:rFonts w:ascii="Times New Roman" w:hAnsi="Times New Roman"/>
          <w:b/>
          <w:sz w:val="28"/>
          <w:szCs w:val="28"/>
        </w:rPr>
        <w:t>ПРИКАЗ</w:t>
      </w:r>
    </w:p>
    <w:p w:rsidR="00152E81" w:rsidRPr="00FC1F7A" w:rsidRDefault="00152E81" w:rsidP="00152E8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стоимости обучения </w:t>
      </w:r>
    </w:p>
    <w:p w:rsidR="00152E81" w:rsidRDefault="00152E81" w:rsidP="00152E81">
      <w:pPr>
        <w:pStyle w:val="a3"/>
        <w:spacing w:after="0" w:afterAutospacing="0"/>
        <w:outlineLvl w:val="0"/>
        <w:rPr>
          <w:b/>
          <w:bCs/>
        </w:rPr>
      </w:pPr>
    </w:p>
    <w:p w:rsidR="00152E81" w:rsidRPr="007B0094" w:rsidRDefault="00152E81" w:rsidP="00152E81">
      <w:pPr>
        <w:pStyle w:val="a3"/>
        <w:spacing w:after="0" w:afterAutospacing="0"/>
        <w:outlineLvl w:val="0"/>
      </w:pPr>
      <w:r w:rsidRPr="00FC18CE">
        <w:rPr>
          <w:b/>
          <w:bCs/>
          <w:highlight w:val="yellow"/>
        </w:rPr>
        <w:t xml:space="preserve">№ </w:t>
      </w:r>
      <w:r w:rsidR="00FC18CE" w:rsidRPr="00FC18CE">
        <w:rPr>
          <w:b/>
          <w:bCs/>
          <w:highlight w:val="yellow"/>
        </w:rPr>
        <w:t>__</w:t>
      </w:r>
      <w:r w:rsidR="00765466" w:rsidRPr="00FC18CE">
        <w:rPr>
          <w:b/>
          <w:bCs/>
          <w:highlight w:val="yellow"/>
        </w:rPr>
        <w:t xml:space="preserve">                                                                                                          </w:t>
      </w:r>
      <w:r w:rsidRPr="00FC18CE">
        <w:rPr>
          <w:b/>
          <w:bCs/>
          <w:highlight w:val="yellow"/>
        </w:rPr>
        <w:t xml:space="preserve">от </w:t>
      </w:r>
      <w:r w:rsidR="00FC18CE" w:rsidRPr="00FC18CE">
        <w:rPr>
          <w:b/>
          <w:bCs/>
          <w:highlight w:val="yellow"/>
        </w:rPr>
        <w:t>13</w:t>
      </w:r>
      <w:r w:rsidRPr="00FC18CE">
        <w:rPr>
          <w:b/>
          <w:bCs/>
          <w:highlight w:val="yellow"/>
        </w:rPr>
        <w:t xml:space="preserve"> </w:t>
      </w:r>
      <w:r w:rsidR="00765466" w:rsidRPr="00FC18CE">
        <w:rPr>
          <w:b/>
          <w:bCs/>
          <w:highlight w:val="yellow"/>
        </w:rPr>
        <w:t>дека</w:t>
      </w:r>
      <w:r w:rsidRPr="00FC18CE">
        <w:rPr>
          <w:b/>
          <w:bCs/>
          <w:highlight w:val="yellow"/>
        </w:rPr>
        <w:t>бря 2018 г.</w:t>
      </w:r>
    </w:p>
    <w:p w:rsidR="00152E81" w:rsidRDefault="00152E81" w:rsidP="00152E81">
      <w:pPr>
        <w:pStyle w:val="-11"/>
        <w:widowControl w:val="0"/>
        <w:shd w:val="clear" w:color="auto" w:fill="FFFFFF"/>
        <w:tabs>
          <w:tab w:val="left" w:pos="567"/>
          <w:tab w:val="left" w:pos="1243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szCs w:val="24"/>
        </w:rPr>
      </w:pPr>
    </w:p>
    <w:p w:rsidR="00152E81" w:rsidRDefault="00152E81" w:rsidP="00152E81">
      <w:pPr>
        <w:pStyle w:val="-11"/>
        <w:widowControl w:val="0"/>
        <w:shd w:val="clear" w:color="auto" w:fill="FFFFFF"/>
        <w:tabs>
          <w:tab w:val="left" w:pos="567"/>
          <w:tab w:val="left" w:pos="1243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b/>
          <w:szCs w:val="24"/>
          <w:lang w:eastAsia="en-US"/>
        </w:rPr>
      </w:pPr>
      <w:bookmarkStart w:id="0" w:name="_GoBack"/>
      <w:bookmarkEnd w:id="0"/>
    </w:p>
    <w:p w:rsidR="00152E81" w:rsidRDefault="00152E81" w:rsidP="00152E81">
      <w:pPr>
        <w:pStyle w:val="-11"/>
        <w:widowControl w:val="0"/>
        <w:shd w:val="clear" w:color="auto" w:fill="FFFFFF"/>
        <w:tabs>
          <w:tab w:val="left" w:pos="567"/>
          <w:tab w:val="left" w:pos="1243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/>
          <w:b/>
          <w:szCs w:val="24"/>
          <w:lang w:eastAsia="en-US"/>
        </w:rPr>
      </w:pPr>
    </w:p>
    <w:p w:rsidR="00152E81" w:rsidRPr="00FC18CE" w:rsidRDefault="00152E81" w:rsidP="00FC18CE">
      <w:pPr>
        <w:pStyle w:val="-11"/>
        <w:widowControl w:val="0"/>
        <w:shd w:val="clear" w:color="auto" w:fill="FFFFFF"/>
        <w:tabs>
          <w:tab w:val="left" w:pos="567"/>
          <w:tab w:val="left" w:pos="1243"/>
        </w:tabs>
        <w:autoSpaceDE w:val="0"/>
        <w:autoSpaceDN w:val="0"/>
        <w:adjustRightInd w:val="0"/>
        <w:spacing w:after="0" w:line="240" w:lineRule="auto"/>
        <w:ind w:left="0"/>
        <w:contextualSpacing w:val="0"/>
        <w:rPr>
          <w:b/>
          <w:sz w:val="19"/>
          <w:szCs w:val="19"/>
        </w:rPr>
      </w:pPr>
      <w:r w:rsidRPr="00336E51">
        <w:rPr>
          <w:rFonts w:eastAsia="Calibri"/>
          <w:b/>
          <w:szCs w:val="24"/>
          <w:lang w:eastAsia="en-US"/>
        </w:rPr>
        <w:t xml:space="preserve">На основании Федерального закона от 29.12.2012 N 273-ФЗ "Об образовании в Российской Федерации", Устава </w:t>
      </w:r>
      <w:r w:rsidR="00FC18CE">
        <w:rPr>
          <w:rFonts w:eastAsia="Calibri"/>
          <w:b/>
          <w:szCs w:val="24"/>
          <w:lang w:eastAsia="en-US"/>
        </w:rPr>
        <w:t>НОУ</w:t>
      </w:r>
      <w:r w:rsidRPr="00336E51">
        <w:rPr>
          <w:rFonts w:eastAsia="Calibri"/>
          <w:b/>
          <w:szCs w:val="24"/>
          <w:lang w:eastAsia="en-US"/>
        </w:rPr>
        <w:t xml:space="preserve"> ДПО «</w:t>
      </w:r>
      <w:r w:rsidR="00FC18CE" w:rsidRPr="00FC18CE">
        <w:rPr>
          <w:b/>
          <w:szCs w:val="24"/>
        </w:rPr>
        <w:t>Международная академия медицинского образования</w:t>
      </w:r>
      <w:r w:rsidRPr="00FC18CE">
        <w:rPr>
          <w:rFonts w:eastAsia="Calibri"/>
          <w:b/>
          <w:szCs w:val="24"/>
          <w:lang w:eastAsia="en-US"/>
        </w:rPr>
        <w:t>»</w:t>
      </w:r>
    </w:p>
    <w:p w:rsidR="00152E81" w:rsidRDefault="00152E81" w:rsidP="00152E81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152E81" w:rsidRDefault="00152E81" w:rsidP="00152E81">
      <w:pPr>
        <w:outlineLvl w:val="0"/>
        <w:rPr>
          <w:rFonts w:ascii="Times New Roman" w:hAnsi="Times New Roman"/>
          <w:b/>
          <w:sz w:val="28"/>
          <w:szCs w:val="28"/>
        </w:rPr>
      </w:pPr>
      <w:r w:rsidRPr="00C64515">
        <w:rPr>
          <w:rFonts w:ascii="Times New Roman" w:hAnsi="Times New Roman"/>
          <w:b/>
          <w:sz w:val="28"/>
          <w:szCs w:val="28"/>
        </w:rPr>
        <w:t>ПРИКАЗЫВАЮ:</w:t>
      </w:r>
    </w:p>
    <w:p w:rsidR="00152E81" w:rsidRPr="00601AE5" w:rsidRDefault="00152E81" w:rsidP="00152E81">
      <w:pPr>
        <w:rPr>
          <w:rFonts w:ascii="Times New Roman" w:hAnsi="Times New Roman"/>
          <w:b/>
          <w:sz w:val="26"/>
          <w:szCs w:val="26"/>
        </w:rPr>
      </w:pPr>
      <w:r w:rsidRPr="00601AE5">
        <w:rPr>
          <w:rFonts w:ascii="Times New Roman" w:hAnsi="Times New Roman"/>
          <w:b/>
          <w:sz w:val="26"/>
          <w:szCs w:val="26"/>
        </w:rPr>
        <w:t xml:space="preserve">1. Установить следующие цены на образовательные услуги </w:t>
      </w:r>
    </w:p>
    <w:tbl>
      <w:tblPr>
        <w:tblW w:w="5415" w:type="pct"/>
        <w:tblCellSpacing w:w="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1"/>
        <w:gridCol w:w="3036"/>
        <w:gridCol w:w="1466"/>
        <w:gridCol w:w="2120"/>
        <w:gridCol w:w="1419"/>
        <w:gridCol w:w="1419"/>
      </w:tblGrid>
      <w:tr w:rsidR="00152E81" w:rsidRPr="00514CFA" w:rsidTr="00006A39">
        <w:trPr>
          <w:tblCellSpacing w:w="0" w:type="dxa"/>
        </w:trPr>
        <w:tc>
          <w:tcPr>
            <w:tcW w:w="386" w:type="pct"/>
            <w:shd w:val="clear" w:color="auto" w:fill="auto"/>
            <w:vAlign w:val="center"/>
          </w:tcPr>
          <w:p w:rsidR="00152E81" w:rsidRPr="00514CFA" w:rsidRDefault="00152E81" w:rsidP="00006A3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152E81" w:rsidRDefault="00152E81" w:rsidP="00006A3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Дополнительное образование. Дополнительное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профессиональное </w:t>
            </w: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образование. </w:t>
            </w:r>
          </w:p>
          <w:p w:rsidR="00152E81" w:rsidRPr="00514CFA" w:rsidRDefault="00152E81" w:rsidP="00006A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Дополнительная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профессиональная</w:t>
            </w: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повышения квалификации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152E81" w:rsidRPr="00514CFA" w:rsidRDefault="00152E81" w:rsidP="00006A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52E81" w:rsidRPr="00514CFA" w:rsidRDefault="00152E81" w:rsidP="00006A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Нормативный срок освоения</w:t>
            </w:r>
          </w:p>
          <w:p w:rsidR="00152E81" w:rsidRPr="00514CFA" w:rsidRDefault="00152E81" w:rsidP="00006A3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(кол-во академических часов)</w:t>
            </w:r>
          </w:p>
        </w:tc>
        <w:tc>
          <w:tcPr>
            <w:tcW w:w="692" w:type="pct"/>
            <w:vAlign w:val="center"/>
          </w:tcPr>
          <w:p w:rsidR="00152E81" w:rsidRPr="00514CFA" w:rsidRDefault="00152E81" w:rsidP="00006A3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ahoma"/>
                <w:b/>
                <w:bCs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Режим занятий</w:t>
            </w:r>
          </w:p>
        </w:tc>
        <w:tc>
          <w:tcPr>
            <w:tcW w:w="692" w:type="pct"/>
            <w:shd w:val="clear" w:color="auto" w:fill="auto"/>
            <w:vAlign w:val="center"/>
          </w:tcPr>
          <w:p w:rsidR="00152E81" w:rsidRPr="00612BC9" w:rsidRDefault="00152E81" w:rsidP="00006A39">
            <w:pPr>
              <w:jc w:val="center"/>
              <w:rPr>
                <w:rFonts w:ascii="Verdana" w:eastAsia="Times New Roman" w:hAnsi="Verdana" w:cs="Tahoma"/>
                <w:b/>
                <w:bCs/>
                <w:color w:val="FF0000"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Полная стоимость обучения</w:t>
            </w:r>
          </w:p>
        </w:tc>
      </w:tr>
      <w:tr w:rsidR="00152E81" w:rsidRPr="00514CFA" w:rsidTr="00FC18CE">
        <w:trPr>
          <w:tblCellSpacing w:w="0" w:type="dxa"/>
        </w:trPr>
        <w:tc>
          <w:tcPr>
            <w:tcW w:w="386" w:type="pct"/>
            <w:shd w:val="clear" w:color="auto" w:fill="auto"/>
            <w:vAlign w:val="center"/>
          </w:tcPr>
          <w:p w:rsidR="00152E81" w:rsidRPr="00514CFA" w:rsidRDefault="00152E81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CF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152E81" w:rsidRPr="00514CFA" w:rsidRDefault="00152E81" w:rsidP="00FC18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152E81" w:rsidRPr="00032AB7" w:rsidRDefault="00152E81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152E81" w:rsidRPr="00032AB7" w:rsidRDefault="00152E81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:rsidR="00152E81" w:rsidRPr="00032AB7" w:rsidRDefault="00152E81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152E81" w:rsidRPr="00B16755" w:rsidRDefault="00152E81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18CE" w:rsidRPr="00514CFA" w:rsidTr="00FC18CE">
        <w:trPr>
          <w:tblCellSpacing w:w="0" w:type="dxa"/>
        </w:trPr>
        <w:tc>
          <w:tcPr>
            <w:tcW w:w="386" w:type="pct"/>
            <w:shd w:val="clear" w:color="auto" w:fill="auto"/>
            <w:vAlign w:val="center"/>
          </w:tcPr>
          <w:p w:rsidR="00FC18CE" w:rsidRPr="00514CFA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FC18CE" w:rsidRPr="003E7E21" w:rsidRDefault="00FC18CE" w:rsidP="00FC1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FC18CE" w:rsidRPr="00B16755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18CE" w:rsidRPr="00514CFA" w:rsidTr="00FC18CE">
        <w:trPr>
          <w:tblCellSpacing w:w="0" w:type="dxa"/>
        </w:trPr>
        <w:tc>
          <w:tcPr>
            <w:tcW w:w="386" w:type="pct"/>
            <w:shd w:val="clear" w:color="auto" w:fill="auto"/>
            <w:vAlign w:val="center"/>
          </w:tcPr>
          <w:p w:rsidR="00FC18CE" w:rsidRPr="00514CFA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FC18CE" w:rsidRPr="003E7E21" w:rsidRDefault="00FC18CE" w:rsidP="00FC1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:rsidR="00FC18CE" w:rsidRPr="00032AB7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:rsidR="00FC18CE" w:rsidRPr="00B16755" w:rsidRDefault="00FC18CE" w:rsidP="00006A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B471F" w:rsidRDefault="00FB471F" w:rsidP="00FC18C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B471F" w:rsidRDefault="00FB471F" w:rsidP="00FC18C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B471F" w:rsidRDefault="00FB471F" w:rsidP="00FC18C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52E81" w:rsidRPr="00601AE5" w:rsidRDefault="00152E81" w:rsidP="00FC18C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Директор</w:t>
      </w:r>
      <w:r w:rsidRPr="00601AE5">
        <w:rPr>
          <w:rFonts w:ascii="Times New Roman" w:hAnsi="Times New Roman"/>
          <w:b/>
          <w:sz w:val="26"/>
          <w:szCs w:val="26"/>
        </w:rPr>
        <w:tab/>
      </w:r>
      <w:r w:rsidRPr="00601AE5">
        <w:rPr>
          <w:rFonts w:ascii="Times New Roman" w:hAnsi="Times New Roman"/>
          <w:b/>
          <w:sz w:val="26"/>
          <w:szCs w:val="26"/>
        </w:rPr>
        <w:tab/>
      </w:r>
      <w:r w:rsidRPr="00601AE5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__________________ </w:t>
      </w:r>
      <w:r w:rsidR="00FC18CE">
        <w:rPr>
          <w:rFonts w:ascii="Times New Roman" w:hAnsi="Times New Roman"/>
          <w:b/>
          <w:sz w:val="26"/>
          <w:szCs w:val="26"/>
        </w:rPr>
        <w:t xml:space="preserve">               </w:t>
      </w:r>
      <w:r w:rsidR="00FC18CE">
        <w:rPr>
          <w:rFonts w:ascii="Times New Roman" w:eastAsia="Arial Unicode MS" w:hAnsi="Times New Roman" w:cs="Arial Unicode MS"/>
          <w:b/>
          <w:lang w:eastAsia="zh-CN"/>
        </w:rPr>
        <w:t>С.В. Панченко</w:t>
      </w:r>
    </w:p>
    <w:p w:rsidR="00C66ED8" w:rsidRDefault="00C66ED8"/>
    <w:sectPr w:rsidR="00C66ED8" w:rsidSect="00D272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E81"/>
    <w:rsid w:val="000F56DC"/>
    <w:rsid w:val="00152E81"/>
    <w:rsid w:val="00765466"/>
    <w:rsid w:val="0083376F"/>
    <w:rsid w:val="00C35F9A"/>
    <w:rsid w:val="00C66ED8"/>
    <w:rsid w:val="00FB471F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"/>
    <w:uiPriority w:val="34"/>
    <w:qFormat/>
    <w:rsid w:val="00152E81"/>
    <w:pPr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Шаньгина Екатерина Сергеевна</cp:lastModifiedBy>
  <cp:revision>6</cp:revision>
  <dcterms:created xsi:type="dcterms:W3CDTF">2019-01-30T20:19:00Z</dcterms:created>
  <dcterms:modified xsi:type="dcterms:W3CDTF">2019-02-25T10:12:00Z</dcterms:modified>
</cp:coreProperties>
</file>